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962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Приложение к письму</w:t>
      </w:r>
    </w:p>
    <w:p>
      <w:pPr>
        <w:pStyle w:val="Normal"/>
        <w:spacing w:lineRule="auto" w:line="240" w:before="0" w:after="0"/>
        <w:ind w:left="4962" w:hanging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от_____________№______________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Извещение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 принятии решения о проведении государственной кадастровой оценки 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машино-мест, в 2023 году, а также о приеме государственным бюджетным учреждением Свердловской области «Центр государственной кадастровой оценки» документов, содержащих сведения о характеристиках объектов недвижимости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Министерство по управлению государственным имуществом Свердловской области (далее – Министерство) извещает о проведении в 2023 году государственной кадастровой оценки в отношении всех 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машино-мест, учтенных </w:t>
        <w:br/>
        <w:t xml:space="preserve">в Едином государственном реестре недвижимости по состоянию на 1 января </w:t>
        <w:br/>
        <w:t>2023 года, в соответствии с Федеральным законом от 3 июля 2016 года № 237-ФЗ «О государственной кадастровой оценке».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Решение о проведении государственной кадастровой оценки в 2023 году принято Министерством 28 июня 2022 года (приказ Министерства от 28.06.2022 </w:t>
        <w:br/>
        <w:t>№ 2741 «О проведении государственной кадастровой оценки объектов недвижимости, расположенных на территории Свердловской области: зданий, помещений, сооружений, объектов незавершенного строительства, машино-мест»</w:t>
      </w:r>
      <w:r>
        <w:rPr>
          <w:rFonts w:cs="Liberation Serif" w:ascii="Liberation Serif" w:hAnsi="Liberation Serif"/>
        </w:rPr>
        <w:t xml:space="preserve"> </w:t>
      </w:r>
      <w:r>
        <w:rPr>
          <w:rFonts w:cs="Liberation Serif" w:ascii="Liberation Serif" w:hAnsi="Liberation Serif"/>
          <w:sz w:val="28"/>
          <w:szCs w:val="28"/>
        </w:rPr>
        <w:t>(«Официальный интернет-портал правовой информации Свердловской области» (</w:t>
      </w:r>
      <w:hyperlink r:id="rId2">
        <w:r>
          <w:rPr>
            <w:rFonts w:cs="Liberation Serif" w:ascii="Liberation Serif" w:hAnsi="Liberation Serif"/>
            <w:sz w:val="28"/>
            <w:szCs w:val="28"/>
          </w:rPr>
          <w:t>http://www.pravo.gov66.ru</w:t>
        </w:r>
      </w:hyperlink>
      <w:r>
        <w:rPr>
          <w:rFonts w:cs="Liberation Serif" w:ascii="Liberation Serif" w:hAnsi="Liberation Serif"/>
          <w:sz w:val="28"/>
          <w:szCs w:val="28"/>
        </w:rPr>
        <w:t>), 2022, 29 июня, № 35139)).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Правообладатели объектов недвижимости вправе предоставить государственному бюджетному учреждению Свердловской области «Центр государственной кадастровой оценки» (далее – ГБУ) декларации о характеристиках соответствующих объектов недвижимости (далее – декларации) лично или с использованием портала государственных и муниципальных услуг, </w:t>
        <w:br/>
        <w:t>а также регистрируемым почтовым отправлением с уведомлением о вручении.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ГБУ расположено по адресу: 620014, Свердловская область, г. Екатеринбург, ул. 8 Марта, д. 13; тел.: (343) 311-00-66, тел. горячей линии: (343) 311-00-66 (доб. 248); график работы: понедельник – четверг с 8.00 до 17.00, пятница с 8.00 </w:t>
        <w:br/>
        <w:t>до 16.00, перерыв с 12.00 до 13.00; адрес электронной почты: info@cgko66.ru; адрес официального сайта в информационно-телекоммуникационной сети «Интернет»: www.cgko66.ru.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Образец заполнения декларации и порядок ее подачи лично или регистрируемым почтовым отправлением с уведомлением о вручении размещены на официальном сайте ГБУ в информационно-телекоммуникационной сети «Интернет» по адресу: </w:t>
      </w:r>
      <w:hyperlink r:id="rId3">
        <w:bookmarkStart w:id="0" w:name="_GoBack"/>
        <w:bookmarkEnd w:id="0"/>
        <w:r>
          <w:rPr>
            <w:rFonts w:cs="Liberation Serif" w:ascii="Liberation Serif" w:hAnsi="Liberation Serif"/>
            <w:sz w:val="28"/>
            <w:szCs w:val="28"/>
          </w:rPr>
          <w:t>https://cgko66.ru/2019/02/13/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. </w:t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4d7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c0e55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b7996"/>
    <w:rPr>
      <w:rFonts w:ascii="Segoe UI" w:hAnsi="Segoe UI" w:cs="Segoe UI"/>
      <w:sz w:val="18"/>
      <w:szCs w:val="18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0c529e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b79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.gov66.ru/" TargetMode="External"/><Relationship Id="rId3" Type="http://schemas.openxmlformats.org/officeDocument/2006/relationships/hyperlink" Target="https://cgko66.ru/2019/02/13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LibreOffice/7.3.0.3$Windows_X86_64 LibreOffice_project/0f246aa12d0eee4a0f7adcefbf7c878fc2238db3</Application>
  <AppVersion>15.0000</AppVersion>
  <Pages>1</Pages>
  <Words>290</Words>
  <Characters>2280</Characters>
  <CharactersWithSpaces>2571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2022-07-05T08:55:00Z</dcterms:created>
  <dc:creator>Власова Алена Викторовна</dc:creator>
  <dc:description/>
  <dc:language>ru-RU</dc:language>
  <cp:lastModifiedBy>Калугина Галина Владимировна</cp:lastModifiedBy>
  <cp:lastPrinted>2018-12-07T11:25:00Z</cp:lastPrinted>
  <dcterms:modified xsi:type="dcterms:W3CDTF">2022-07-05T08:59:00Z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